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C4" w:rsidRPr="00081DD4" w:rsidRDefault="00081DD4" w:rsidP="00081D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-415290</wp:posOffset>
            </wp:positionV>
            <wp:extent cx="1663700" cy="2162175"/>
            <wp:effectExtent l="171450" t="152400" r="146050" b="104775"/>
            <wp:wrapSquare wrapText="bothSides"/>
            <wp:docPr id="2" name="Рисунок 2" descr="C:\Users\1\Desktop\рыба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ыба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BC1D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F80BC4" w:rsidRPr="00F80B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Анатолий Наумович Рыбаков. </w:t>
      </w:r>
    </w:p>
    <w:p w:rsidR="00F80BC4" w:rsidRPr="00F80BC4" w:rsidRDefault="00F80BC4" w:rsidP="00F80BC4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14 января 1911 г.  в  городе Чернигове (Украина) в семье инженера. Писатель, сценарист Анатолий Наумович Рыбаков (настоящая фамилия Аронов, Рыбаков - фамилия матери) </w:t>
      </w:r>
    </w:p>
    <w:p w:rsidR="00F80BC4" w:rsidRPr="00F80BC4" w:rsidRDefault="00F80BC4" w:rsidP="00F80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1919 г. семья переехала в Москву и поселилась на Арбате, в доме № 51, описанном позже Рыбаковым в повестях и романах. Учился Анатолий Рыбаков в бывшей Хворостовской гимназии в Кривоарбатском переулке. Восьмой и девятый классы (тогда были девятилетки) он окончил в Московской опытно-показательной школе-коммуне (МОПШК), где преподавали лучшие педагоги того времени.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школы Анатолий Рыбаков работал на Дорогомиловском химическом заводе грузчиком, потом шофером. В 1930 г. он поступил на автодорожный факультет Московского Транспортно-экономического института.</w:t>
      </w:r>
    </w:p>
    <w:p w:rsidR="00F80BC4" w:rsidRPr="00F80BC4" w:rsidRDefault="00F80BC4" w:rsidP="00081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ноября 1933 г. студент </w:t>
      </w:r>
      <w:r w:rsidRPr="00F80BC4">
        <w:rPr>
          <w:rFonts w:ascii="Times New Roman" w:hAnsi="Times New Roman" w:cs="Times New Roman"/>
          <w:sz w:val="28"/>
          <w:szCs w:val="28"/>
          <w:lang w:eastAsia="ru-RU"/>
        </w:rPr>
        <w:t>Рыбаков </w:t>
      </w:r>
      <w:hyperlink r:id="rId6" w:tgtFrame="_blank" w:history="1">
        <w:r w:rsidRPr="00F80BC4">
          <w:rPr>
            <w:rFonts w:ascii="Times New Roman" w:hAnsi="Times New Roman" w:cs="Times New Roman"/>
            <w:sz w:val="28"/>
            <w:szCs w:val="28"/>
            <w:lang w:eastAsia="ru-RU"/>
          </w:rPr>
          <w:t>был арестован и осужден на три года ссылки</w:t>
        </w:r>
      </w:hyperlink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статье 58-10 </w:t>
      </w: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контрреволюционная агитация и пропаганда. По окончании ссылки, не имея права жить в городах с паспортным режимом, Рыбаков скитался по стране, работал шофером, слесарем, трудился на автотранспортных предприятиях Башкирии, Калинина (ныне Тверь), Рязани.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Незадолго до войны он жил в Рязани, где встретил свою первую жену, бухгалтера по профессии - Анастасию Алексеевну Тысячникову, в октябре 1940 г. у них родился сын Александр.</w:t>
      </w:r>
    </w:p>
    <w:p w:rsidR="00F80BC4" w:rsidRPr="00F80BC4" w:rsidRDefault="00F80BC4" w:rsidP="00081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1941 г. Анатолий Рыбаков был призван в армию. С ноября 1941 года по 1946 год служил в </w:t>
      </w:r>
      <w:r w:rsidR="00B20468"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</w:t>
      </w: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частях, участвовал в боях на различных фронтах, начиная от обороны Москвы и кончая штурмом Берлина. Войну закончил в звании гвардии инженер-майора, занимая должность начальника автослужбы 4-го Гвардейского стрелкового корпуса. "За отличие в боях с немецко-фашистскими захватчиками" Рыбаков был признан не имеющим судимости, а в 1960 г. он был полностью реабилитирован.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Демобилизовавшись в 1946 г., Анатолий Наумович вернулся в Москву. Тогда же он </w:t>
      </w:r>
      <w:hyperlink r:id="rId7" w:tgtFrame="_blank" w:history="1">
        <w:r w:rsidRPr="00F80BC4">
          <w:rPr>
            <w:rFonts w:ascii="Times New Roman" w:hAnsi="Times New Roman" w:cs="Times New Roman"/>
            <w:sz w:val="28"/>
            <w:szCs w:val="28"/>
            <w:lang w:eastAsia="ru-RU"/>
          </w:rPr>
          <w:t>начал свою литературную деятельность</w:t>
        </w:r>
      </w:hyperlink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стал писать приключенческие повести для юношества. Его первая повесть "Кортик" была опубликована в 1948 г., в 1956 г. было опубликовано ее продолжение - повесть "Бронзовая птица", а в 1975 г. - третья заключительная часть трилогии - "Выстрел".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Анатолий Наумович Рыбаков - автор 14 романов и повестей. Его книги изданы в 52 странах, общим тиражом более 20 </w:t>
      </w:r>
      <w:r w:rsidR="00B20468"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экземпляров.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автор трилогии "Приключения Кроша", романов "Водители" (1950), "Екатерина Воронина" (1955), "Лето в Сосняках" (1974). В 1978 г. был издан роман "Тяжелый песок", в 1987 г. - роман "Дети Арбата", написанный еще в 1960-х гг., продолжение которого "Тридцать пятый и другие годы" вышел в 1989 г.</w:t>
      </w:r>
    </w:p>
    <w:p w:rsidR="00F80BC4" w:rsidRPr="00F80BC4" w:rsidRDefault="00F80BC4" w:rsidP="00F80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1990 г. был издан  роман "Страх", а в 1994 г. - "Прах и пепел". В 1995 г</w:t>
      </w:r>
      <w:r w:rsidRPr="00F80BC4">
        <w:rPr>
          <w:rFonts w:ascii="Times New Roman" w:hAnsi="Times New Roman" w:cs="Times New Roman"/>
          <w:sz w:val="28"/>
          <w:szCs w:val="28"/>
          <w:lang w:eastAsia="ru-RU"/>
        </w:rPr>
        <w:t>. </w:t>
      </w:r>
      <w:hyperlink r:id="rId8" w:tgtFrame="_blank" w:history="1">
        <w:r w:rsidRPr="00F80BC4">
          <w:rPr>
            <w:rFonts w:ascii="Times New Roman" w:hAnsi="Times New Roman" w:cs="Times New Roman"/>
            <w:sz w:val="28"/>
            <w:szCs w:val="28"/>
            <w:lang w:eastAsia="ru-RU"/>
          </w:rPr>
          <w:t>вышло собрание сочинений</w:t>
        </w:r>
      </w:hyperlink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Анатолия Рыбакова в семи томах, а через два года - автобиографический "Роман-воспоминания".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книгам писателя поставлены кино- и телефильмы. В 1957 г. был экранизирован его роман "Екатерина Воронина", в 2005 г. вышел телесериал "Дети Арбата", в 2008 г. -  телесериал "Тяжелый песок". По его сценариям были экранизированы повести "Кортик" (1954), "Приключения Кроша" (1961), "Бронзовая птица"(1973), "Последнее лето детства" (1974), снят сериал "Неизвестный солдат" (1984).</w:t>
      </w:r>
    </w:p>
    <w:p w:rsidR="00F80BC4" w:rsidRPr="00F80BC4" w:rsidRDefault="00F80BC4" w:rsidP="00F80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1990ее гг., когда развалился Советский Союз, Анатолий Рыбаков, не приняв перемен произошедших в стране, уехал в США, но он не эмигрировал. Он </w:t>
      </w:r>
      <w:hyperlink r:id="rId9" w:tgtFrame="_blank" w:history="1">
        <w:r w:rsidRPr="00F80BC4">
          <w:rPr>
            <w:rFonts w:ascii="Times New Roman" w:hAnsi="Times New Roman" w:cs="Times New Roman"/>
            <w:sz w:val="28"/>
            <w:szCs w:val="28"/>
            <w:lang w:eastAsia="ru-RU"/>
          </w:rPr>
          <w:t>приезжал на родину каждый год</w:t>
        </w:r>
      </w:hyperlink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фактически на 4-5 месяцев, был в курсе всего, что здесь происходит, принимал участие в литературной и общественной жизни России.</w:t>
      </w:r>
    </w:p>
    <w:p w:rsidR="00F80BC4" w:rsidRPr="00F80BC4" w:rsidRDefault="00F80BC4" w:rsidP="00F80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1989 по 1991 год Анатолий Рыбаков был президентом советского ПЕН-центра, с сентября 1991 г. - почетным президентом российского ПЕН - центра.</w:t>
      </w:r>
    </w:p>
    <w:p w:rsidR="00F80BC4" w:rsidRPr="00F80BC4" w:rsidRDefault="00F80BC4" w:rsidP="00F80B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1991 г. он занимал должность секретаря правления Союза писателей СССР.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Рыбаков был почетным доктором философии Телль-Авивского университета (1991).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награжден орденами Отечественной войны I и II степеней, Трудового Красного Знамени, Дружбы Народов. Был лауреатом Государственной премии СССР (1951), Государственной премии РСФСР (1973).</w:t>
      </w:r>
    </w:p>
    <w:p w:rsidR="00F80BC4" w:rsidRPr="00F80BC4" w:rsidRDefault="00F80BC4" w:rsidP="00F8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Анатолий Рыбаков скончался 23 декабря 1998 г. в Нью-Йорке. За полгода до этого он </w:t>
      </w:r>
      <w:hyperlink r:id="rId10" w:tgtFrame="_blank" w:history="1">
        <w:r w:rsidRPr="00F80BC4">
          <w:rPr>
            <w:rFonts w:ascii="Times New Roman" w:hAnsi="Times New Roman" w:cs="Times New Roman"/>
            <w:sz w:val="28"/>
            <w:szCs w:val="28"/>
            <w:lang w:eastAsia="ru-RU"/>
          </w:rPr>
          <w:t>перенес операцию на сердце</w:t>
        </w:r>
      </w:hyperlink>
      <w:r w:rsidRPr="00F80BC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8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Похоронен 6 января 1999 года в Москве на Ново-Кунцевском кладбище</w:t>
      </w:r>
    </w:p>
    <w:p w:rsidR="00FE115C" w:rsidRDefault="006F3AD4" w:rsidP="00F80BC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246380</wp:posOffset>
            </wp:positionV>
            <wp:extent cx="1371600" cy="2133600"/>
            <wp:effectExtent l="228600" t="247650" r="285750" b="209550"/>
            <wp:wrapSquare wrapText="bothSides"/>
            <wp:docPr id="3" name="Рисунок 1" descr="C:\Users\1\Desktop\бронз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ронзов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682353">
                      <a:off x="0" y="0"/>
                      <a:ext cx="1371600" cy="2133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C4EA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975360</wp:posOffset>
            </wp:positionV>
            <wp:extent cx="1609725" cy="2200275"/>
            <wp:effectExtent l="0" t="57150" r="0" b="695325"/>
            <wp:wrapSquare wrapText="bothSides"/>
            <wp:docPr id="4" name="Рисунок 1" descr="C:\Users\1\Desktop\выст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ыстрел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56710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470535</wp:posOffset>
            </wp:positionV>
            <wp:extent cx="1346835" cy="2188210"/>
            <wp:effectExtent l="361950" t="285750" r="329565" b="250190"/>
            <wp:wrapSquare wrapText="bothSides"/>
            <wp:docPr id="1" name="Рисунок 1" descr="C:\Users\1\Desktop\кор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рти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13394">
                      <a:off x="0" y="0"/>
                      <a:ext cx="1346835" cy="21882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FE115C" w:rsidSect="00E0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C4"/>
    <w:rsid w:val="00081DD4"/>
    <w:rsid w:val="00226671"/>
    <w:rsid w:val="0056710D"/>
    <w:rsid w:val="005C4EA4"/>
    <w:rsid w:val="00680DA2"/>
    <w:rsid w:val="00684006"/>
    <w:rsid w:val="006A2484"/>
    <w:rsid w:val="006F3AD4"/>
    <w:rsid w:val="00810F2E"/>
    <w:rsid w:val="008B28D3"/>
    <w:rsid w:val="008C4E77"/>
    <w:rsid w:val="00A97679"/>
    <w:rsid w:val="00B20468"/>
    <w:rsid w:val="00BC1D4A"/>
    <w:rsid w:val="00DA1968"/>
    <w:rsid w:val="00E040FD"/>
    <w:rsid w:val="00F80BC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FD"/>
  </w:style>
  <w:style w:type="paragraph" w:styleId="1">
    <w:name w:val="heading 1"/>
    <w:basedOn w:val="a"/>
    <w:link w:val="10"/>
    <w:uiPriority w:val="9"/>
    <w:qFormat/>
    <w:rsid w:val="00F80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0BC4"/>
    <w:rPr>
      <w:color w:val="0000FF"/>
      <w:u w:val="single"/>
    </w:rPr>
  </w:style>
  <w:style w:type="character" w:customStyle="1" w:styleId="statisticitem">
    <w:name w:val="statistic__item"/>
    <w:basedOn w:val="a0"/>
    <w:rsid w:val="00F80BC4"/>
  </w:style>
  <w:style w:type="character" w:customStyle="1" w:styleId="articleaggr-txt">
    <w:name w:val="article__aggr-txt"/>
    <w:basedOn w:val="a0"/>
    <w:rsid w:val="00F80BC4"/>
  </w:style>
  <w:style w:type="paragraph" w:styleId="a4">
    <w:name w:val="Normal (Web)"/>
    <w:basedOn w:val="a"/>
    <w:uiPriority w:val="99"/>
    <w:semiHidden/>
    <w:unhideWhenUsed/>
    <w:rsid w:val="00F8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0BC4"/>
    <w:rPr>
      <w:i/>
      <w:iCs/>
    </w:rPr>
  </w:style>
  <w:style w:type="character" w:customStyle="1" w:styleId="yrw-content">
    <w:name w:val="yrw-content"/>
    <w:basedOn w:val="a0"/>
    <w:rsid w:val="00F80BC4"/>
  </w:style>
  <w:style w:type="character" w:customStyle="1" w:styleId="ya-unit-category">
    <w:name w:val="ya-unit-category"/>
    <w:basedOn w:val="a0"/>
    <w:rsid w:val="00F80BC4"/>
  </w:style>
  <w:style w:type="paragraph" w:styleId="a6">
    <w:name w:val="Balloon Text"/>
    <w:basedOn w:val="a"/>
    <w:link w:val="a7"/>
    <w:uiPriority w:val="99"/>
    <w:semiHidden/>
    <w:unhideWhenUsed/>
    <w:rsid w:val="0008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1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581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3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3599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7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4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63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32807">
                                      <w:marLeft w:val="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78183">
                                      <w:marLeft w:val="-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42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3863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9819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251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none" w:sz="0" w:space="0" w:color="auto"/>
                                        <w:bottom w:val="single" w:sz="6" w:space="0" w:color="D9D9D9"/>
                                        <w:right w:val="none" w:sz="0" w:space="0" w:color="auto"/>
                                      </w:divBdr>
                                      <w:divsChild>
                                        <w:div w:id="152116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5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39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2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587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6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5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11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0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44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298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73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3705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993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620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8344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5415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screenwriter/sov/30706/bio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viperson.ru/wind.php?ID=12740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ono.ru/biograf/bio_r/rybakov_an.php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hrono.ru/biograf/bio_r/rybakov_a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ho.msk.ru/programs/all/541442-ech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2021-01-14T17:59:00Z</dcterms:created>
  <dcterms:modified xsi:type="dcterms:W3CDTF">2021-01-15T06:24:00Z</dcterms:modified>
</cp:coreProperties>
</file>